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r w:rsidRPr="00086F83">
        <w:rPr>
          <w:rFonts w:ascii="Times New Roman" w:eastAsia="Times New Roman" w:hAnsi="Times New Roman" w:cs="Times New Roman"/>
          <w:b/>
          <w:bCs/>
          <w:sz w:val="36"/>
          <w:szCs w:val="36"/>
        </w:rPr>
        <w:t xml:space="preserve">Primary Attributes in </w:t>
      </w:r>
      <w:proofErr w:type="spellStart"/>
      <w:r w:rsidRPr="00086F83">
        <w:rPr>
          <w:rFonts w:ascii="Times New Roman" w:eastAsia="Times New Roman" w:hAnsi="Times New Roman" w:cs="Times New Roman"/>
          <w:b/>
          <w:bCs/>
          <w:sz w:val="36"/>
          <w:szCs w:val="36"/>
        </w:rPr>
        <w:t>Wildstar</w:t>
      </w:r>
      <w:proofErr w:type="spellEnd"/>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086F83">
        <w:rPr>
          <w:rFonts w:ascii="Times New Roman" w:eastAsia="Times New Roman" w:hAnsi="Times New Roman" w:cs="Times New Roman"/>
          <w:sz w:val="24"/>
          <w:szCs w:val="24"/>
        </w:rPr>
        <w:t xml:space="preserve">Each class in </w:t>
      </w:r>
      <w:proofErr w:type="spellStart"/>
      <w:r w:rsidRPr="00086F83">
        <w:rPr>
          <w:rFonts w:ascii="Times New Roman" w:eastAsia="Times New Roman" w:hAnsi="Times New Roman" w:cs="Times New Roman"/>
          <w:sz w:val="24"/>
          <w:szCs w:val="24"/>
        </w:rPr>
        <w:t>Wildstar</w:t>
      </w:r>
      <w:proofErr w:type="spellEnd"/>
      <w:r w:rsidRPr="00086F83">
        <w:rPr>
          <w:rFonts w:ascii="Times New Roman" w:eastAsia="Times New Roman" w:hAnsi="Times New Roman" w:cs="Times New Roman"/>
          <w:sz w:val="24"/>
          <w:szCs w:val="24"/>
        </w:rPr>
        <w:t xml:space="preserve"> starts with the same stats, and their importance for the particular class is determined by a base value. The most important stats have base value 7, which automatically increase by 7 per level. Two stats with a base value 5, increase automatically by 5 per level, and two with a base value 3 increase automatically by 3 per level. Every class has two roles, and you will focus on one set of stats with a value 7, 5, and 3 for DPS role, and the other set of stats (7, 5, 3) for Tank / Healer Role (thanks </w:t>
      </w:r>
      <w:hyperlink r:id="rId5" w:tgtFrame="_blank" w:history="1">
        <w:r w:rsidRPr="00086F83">
          <w:rPr>
            <w:rFonts w:ascii="Times New Roman" w:eastAsia="Times New Roman" w:hAnsi="Times New Roman" w:cs="Times New Roman"/>
            <w:color w:val="0000FF"/>
            <w:sz w:val="24"/>
            <w:szCs w:val="24"/>
            <w:u w:val="single"/>
          </w:rPr>
          <w:t xml:space="preserve">Chief </w:t>
        </w:r>
        <w:proofErr w:type="spellStart"/>
        <w:r w:rsidRPr="00086F83">
          <w:rPr>
            <w:rFonts w:ascii="Times New Roman" w:eastAsia="Times New Roman" w:hAnsi="Times New Roman" w:cs="Times New Roman"/>
            <w:color w:val="0000FF"/>
            <w:sz w:val="24"/>
            <w:szCs w:val="24"/>
            <w:u w:val="single"/>
          </w:rPr>
          <w:t>Sarcan</w:t>
        </w:r>
        <w:proofErr w:type="spellEnd"/>
      </w:hyperlink>
      <w:r w:rsidRPr="00086F83">
        <w:rPr>
          <w:rFonts w:ascii="Times New Roman" w:eastAsia="Times New Roman" w:hAnsi="Times New Roman" w:cs="Times New Roman"/>
          <w:sz w:val="24"/>
          <w:szCs w:val="24"/>
        </w:rPr>
        <w:t>).</w:t>
      </w:r>
      <w:r w:rsidRPr="00086F83">
        <w:rPr>
          <w:rFonts w:ascii="Times New Roman" w:eastAsia="Times New Roman" w:hAnsi="Times New Roman" w:cs="Times New Roman"/>
          <w:sz w:val="24"/>
          <w:szCs w:val="24"/>
        </w:rPr>
        <w:br/>
        <w:t> </w:t>
      </w:r>
    </w:p>
    <w:tbl>
      <w:tblPr>
        <w:tblW w:w="0" w:type="auto"/>
        <w:tblCellSpacing w:w="15" w:type="dxa"/>
        <w:tblCellMar>
          <w:top w:w="15" w:type="dxa"/>
          <w:left w:w="15" w:type="dxa"/>
          <w:bottom w:w="15" w:type="dxa"/>
          <w:right w:w="15" w:type="dxa"/>
        </w:tblCellMar>
        <w:tblLook w:val="04A0"/>
      </w:tblPr>
      <w:tblGrid>
        <w:gridCol w:w="3095"/>
        <w:gridCol w:w="3080"/>
        <w:gridCol w:w="3095"/>
      </w:tblGrid>
      <w:tr w:rsidR="00086F83" w:rsidRPr="00086F83" w:rsidTr="00086F83">
        <w:trPr>
          <w:tblCellSpacing w:w="15" w:type="dxa"/>
        </w:trPr>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proofErr w:type="spellStart"/>
            <w:r w:rsidRPr="00086F83">
              <w:rPr>
                <w:rFonts w:ascii="Times New Roman" w:eastAsia="Times New Roman" w:hAnsi="Times New Roman" w:cs="Times New Roman"/>
                <w:b/>
                <w:bCs/>
                <w:sz w:val="24"/>
                <w:szCs w:val="24"/>
              </w:rPr>
              <w:t>Esper</w:t>
            </w:r>
            <w:proofErr w:type="spellEnd"/>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Medic</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proofErr w:type="spellStart"/>
            <w:r w:rsidRPr="00086F83">
              <w:rPr>
                <w:rFonts w:ascii="Times New Roman" w:eastAsia="Times New Roman" w:hAnsi="Times New Roman" w:cs="Times New Roman"/>
                <w:b/>
                <w:bCs/>
                <w:sz w:val="24"/>
                <w:szCs w:val="24"/>
              </w:rPr>
              <w:t>Spellslinger</w:t>
            </w:r>
            <w:proofErr w:type="spellEnd"/>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b/>
                <w:bCs/>
                <w:sz w:val="24"/>
                <w:szCs w:val="24"/>
              </w:rPr>
              <w:t>DPS</w:t>
            </w:r>
            <w:r w:rsidRPr="00086F83">
              <w:rPr>
                <w:rFonts w:ascii="Times New Roman" w:eastAsia="Times New Roman" w:hAnsi="Times New Roman" w:cs="Times New Roman"/>
                <w:sz w:val="24"/>
                <w:szCs w:val="24"/>
              </w:rPr>
              <w:t xml:space="preserve">: Moxie, Finesse, Brutality </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Healer</w:t>
            </w:r>
            <w:r w:rsidRPr="00086F83">
              <w:rPr>
                <w:rFonts w:ascii="Times New Roman" w:eastAsia="Times New Roman" w:hAnsi="Times New Roman" w:cs="Times New Roman"/>
                <w:sz w:val="24"/>
                <w:szCs w:val="24"/>
              </w:rPr>
              <w:t>: Insight, Grit, Tech</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b/>
                <w:bCs/>
                <w:sz w:val="24"/>
                <w:szCs w:val="24"/>
              </w:rPr>
              <w:t>DPS</w:t>
            </w:r>
            <w:r w:rsidRPr="00086F83">
              <w:rPr>
                <w:rFonts w:ascii="Times New Roman" w:eastAsia="Times New Roman" w:hAnsi="Times New Roman" w:cs="Times New Roman"/>
                <w:sz w:val="24"/>
                <w:szCs w:val="24"/>
              </w:rPr>
              <w:t xml:space="preserve">: Tech, Moxie, Brutality </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Healer</w:t>
            </w:r>
            <w:r w:rsidRPr="00086F83">
              <w:rPr>
                <w:rFonts w:ascii="Times New Roman" w:eastAsia="Times New Roman" w:hAnsi="Times New Roman" w:cs="Times New Roman"/>
                <w:sz w:val="24"/>
                <w:szCs w:val="24"/>
              </w:rPr>
              <w:t xml:space="preserve">: Insight, Grit, Finesse </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b/>
                <w:bCs/>
                <w:sz w:val="24"/>
                <w:szCs w:val="24"/>
              </w:rPr>
              <w:t>DPS</w:t>
            </w:r>
            <w:r w:rsidRPr="00086F83">
              <w:rPr>
                <w:rFonts w:ascii="Times New Roman" w:eastAsia="Times New Roman" w:hAnsi="Times New Roman" w:cs="Times New Roman"/>
                <w:sz w:val="24"/>
                <w:szCs w:val="24"/>
              </w:rPr>
              <w:t>: Finesse, Moxie, Brutality</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Healer</w:t>
            </w:r>
            <w:r w:rsidRPr="00086F83">
              <w:rPr>
                <w:rFonts w:ascii="Times New Roman" w:eastAsia="Times New Roman" w:hAnsi="Times New Roman" w:cs="Times New Roman"/>
                <w:sz w:val="24"/>
                <w:szCs w:val="24"/>
              </w:rPr>
              <w:t xml:space="preserve">: Insight, Grit, Tech </w:t>
            </w: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0"/>
                <w:szCs w:val="20"/>
              </w:rPr>
            </w:pP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0"/>
                <w:szCs w:val="20"/>
              </w:rPr>
            </w:pP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Engineer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Stalker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Warrior</w:t>
            </w: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b/>
                <w:bCs/>
                <w:sz w:val="24"/>
                <w:szCs w:val="24"/>
              </w:rPr>
              <w:t>DPS</w:t>
            </w:r>
            <w:r w:rsidRPr="00086F83">
              <w:rPr>
                <w:rFonts w:ascii="Times New Roman" w:eastAsia="Times New Roman" w:hAnsi="Times New Roman" w:cs="Times New Roman"/>
                <w:sz w:val="24"/>
                <w:szCs w:val="24"/>
              </w:rPr>
              <w:t>: Finesse, Brutality, Moxie</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Tank</w:t>
            </w:r>
            <w:r w:rsidRPr="00086F83">
              <w:rPr>
                <w:rFonts w:ascii="Times New Roman" w:eastAsia="Times New Roman" w:hAnsi="Times New Roman" w:cs="Times New Roman"/>
                <w:sz w:val="24"/>
                <w:szCs w:val="24"/>
              </w:rPr>
              <w:t>: Tech, Grit, Insight</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b/>
                <w:bCs/>
                <w:sz w:val="24"/>
                <w:szCs w:val="24"/>
              </w:rPr>
              <w:t>DPS</w:t>
            </w:r>
            <w:r w:rsidRPr="00086F83">
              <w:rPr>
                <w:rFonts w:ascii="Times New Roman" w:eastAsia="Times New Roman" w:hAnsi="Times New Roman" w:cs="Times New Roman"/>
                <w:sz w:val="24"/>
                <w:szCs w:val="24"/>
              </w:rPr>
              <w:t>: Brutality, Finesse, Moxie</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Tank</w:t>
            </w:r>
            <w:r w:rsidRPr="00086F83">
              <w:rPr>
                <w:rFonts w:ascii="Times New Roman" w:eastAsia="Times New Roman" w:hAnsi="Times New Roman" w:cs="Times New Roman"/>
                <w:sz w:val="24"/>
                <w:szCs w:val="24"/>
              </w:rPr>
              <w:t>: Tech, Grit, Insight</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b/>
                <w:bCs/>
                <w:sz w:val="24"/>
                <w:szCs w:val="24"/>
              </w:rPr>
              <w:t>DPS</w:t>
            </w:r>
            <w:r w:rsidRPr="00086F83">
              <w:rPr>
                <w:rFonts w:ascii="Times New Roman" w:eastAsia="Times New Roman" w:hAnsi="Times New Roman" w:cs="Times New Roman"/>
                <w:sz w:val="24"/>
                <w:szCs w:val="24"/>
              </w:rPr>
              <w:t xml:space="preserve">: Brutality, Finesse, Moxie </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Tank</w:t>
            </w:r>
            <w:r w:rsidRPr="00086F83">
              <w:rPr>
                <w:rFonts w:ascii="Times New Roman" w:eastAsia="Times New Roman" w:hAnsi="Times New Roman" w:cs="Times New Roman"/>
                <w:sz w:val="24"/>
                <w:szCs w:val="24"/>
              </w:rPr>
              <w:t>: Tech, Grit, Insight</w:t>
            </w:r>
          </w:p>
        </w:tc>
      </w:tr>
    </w:tbl>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w:t>
      </w:r>
      <w:r w:rsidRPr="00086F83">
        <w:rPr>
          <w:rFonts w:ascii="Times New Roman" w:eastAsia="Times New Roman" w:hAnsi="Times New Roman" w:cs="Times New Roman"/>
          <w:sz w:val="24"/>
          <w:szCs w:val="24"/>
        </w:rPr>
        <w:br/>
        <w:t>In the table below we listed all Primary Attributes and their importance for each Class, along with secondary attributes, which are affected with every point of the Primary Attributes.</w:t>
      </w:r>
      <w:r w:rsidRPr="00086F83">
        <w:rPr>
          <w:rFonts w:ascii="Times New Roman" w:eastAsia="Times New Roman" w:hAnsi="Times New Roman" w:cs="Times New Roman"/>
          <w:sz w:val="24"/>
          <w:szCs w:val="24"/>
        </w:rPr>
        <w:br/>
        <w:t> </w:t>
      </w:r>
    </w:p>
    <w:tbl>
      <w:tblPr>
        <w:tblW w:w="0" w:type="auto"/>
        <w:tblCellSpacing w:w="15" w:type="dxa"/>
        <w:tblCellMar>
          <w:top w:w="15" w:type="dxa"/>
          <w:left w:w="15" w:type="dxa"/>
          <w:bottom w:w="15" w:type="dxa"/>
          <w:right w:w="15" w:type="dxa"/>
        </w:tblCellMar>
        <w:tblLook w:val="04A0"/>
      </w:tblPr>
      <w:tblGrid>
        <w:gridCol w:w="1065"/>
        <w:gridCol w:w="8385"/>
      </w:tblGrid>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609600" cy="609600"/>
                  <wp:effectExtent l="0" t="0" r="0" b="0"/>
                  <wp:docPr id="1" name="Picture 1" descr="Brutality">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tality">
                            <a:hlinkClick r:id="rId6"/>
                          </pic:cNvPr>
                          <pic:cNvPicPr>
                            <a:picLocks noChangeAspect="1" noChangeArrowheads="1"/>
                          </pic:cNvPicPr>
                        </pic:nvPicPr>
                        <pic:blipFill>
                          <a:blip r:embed="rId7"/>
                          <a:srcRect/>
                          <a:stretch>
                            <a:fillRect/>
                          </a:stretch>
                        </pic:blipFill>
                        <pic:spPr bwMode="auto">
                          <a:xfrm>
                            <a:off x="0" y="0"/>
                            <a:ext cx="609600" cy="609600"/>
                          </a:xfrm>
                          <a:prstGeom prst="rect">
                            <a:avLst/>
                          </a:prstGeom>
                          <a:noFill/>
                          <a:ln w="9525">
                            <a:noFill/>
                            <a:miter lim="800000"/>
                            <a:headEnd/>
                            <a:tailEnd/>
                          </a:ln>
                        </pic:spPr>
                      </pic:pic>
                    </a:graphicData>
                  </a:graphic>
                </wp:inline>
              </w:drawing>
            </w:r>
          </w:p>
        </w:tc>
        <w:tc>
          <w:tcPr>
            <w:tcW w:w="0" w:type="auto"/>
            <w:vAlign w:val="center"/>
            <w:hideMark/>
          </w:tcPr>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r w:rsidRPr="00086F83">
              <w:rPr>
                <w:rFonts w:ascii="Times New Roman" w:eastAsia="Times New Roman" w:hAnsi="Times New Roman" w:cs="Times New Roman"/>
                <w:b/>
                <w:bCs/>
                <w:sz w:val="36"/>
                <w:szCs w:val="36"/>
              </w:rPr>
              <w:t>BRUTALITY</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Brutality can be defined as a brute force. Depending on a class choice, it affects damage, critical chance, strength of your critical hit and a chance to strike through an opponent’s shields. Those focusing more on Brutality, build their character for DPS role. </w:t>
            </w:r>
          </w:p>
        </w:tc>
      </w:tr>
      <w:tr w:rsidR="00086F83" w:rsidRPr="00086F83" w:rsidTr="00086F83">
        <w:trPr>
          <w:tblCellSpacing w:w="15" w:type="dxa"/>
        </w:trPr>
        <w:tc>
          <w:tcPr>
            <w:tcW w:w="0" w:type="auto"/>
            <w:gridSpan w:val="2"/>
            <w:tcBorders>
              <w:top w:val="nil"/>
              <w:left w:val="nil"/>
              <w:bottom w:val="nil"/>
              <w:right w:val="nil"/>
            </w:tcBorders>
            <w:vAlign w:val="center"/>
            <w:hideMark/>
          </w:tcPr>
          <w:tbl>
            <w:tblPr>
              <w:tblW w:w="0" w:type="auto"/>
              <w:tblCellSpacing w:w="15" w:type="dxa"/>
              <w:tblCellMar>
                <w:top w:w="15" w:type="dxa"/>
                <w:left w:w="15" w:type="dxa"/>
                <w:bottom w:w="15" w:type="dxa"/>
                <w:right w:w="15" w:type="dxa"/>
              </w:tblCellMar>
              <w:tblLook w:val="04A0"/>
            </w:tblPr>
            <w:tblGrid>
              <w:gridCol w:w="1875"/>
              <w:gridCol w:w="2580"/>
              <w:gridCol w:w="3582"/>
            </w:tblGrid>
            <w:tr w:rsidR="00086F83" w:rsidRPr="00086F83">
              <w:trPr>
                <w:tblCellSpacing w:w="15" w:type="dxa"/>
              </w:trPr>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Warrior / Stalker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proofErr w:type="spellStart"/>
                  <w:r w:rsidRPr="00086F83">
                    <w:rPr>
                      <w:rFonts w:ascii="Times New Roman" w:eastAsia="Times New Roman" w:hAnsi="Times New Roman" w:cs="Times New Roman"/>
                      <w:b/>
                      <w:bCs/>
                      <w:sz w:val="24"/>
                      <w:szCs w:val="24"/>
                    </w:rPr>
                    <w:t>Esper</w:t>
                  </w:r>
                  <w:proofErr w:type="spellEnd"/>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roofErr w:type="spellStart"/>
                  <w:r w:rsidRPr="00086F83">
                    <w:rPr>
                      <w:rFonts w:ascii="Times New Roman" w:eastAsia="Times New Roman" w:hAnsi="Times New Roman" w:cs="Times New Roman"/>
                      <w:b/>
                      <w:bCs/>
                      <w:sz w:val="24"/>
                      <w:szCs w:val="24"/>
                    </w:rPr>
                    <w:t>Spellslinger</w:t>
                  </w:r>
                  <w:proofErr w:type="spellEnd"/>
                  <w:r w:rsidRPr="00086F83">
                    <w:rPr>
                      <w:rFonts w:ascii="Times New Roman" w:eastAsia="Times New Roman" w:hAnsi="Times New Roman" w:cs="Times New Roman"/>
                      <w:b/>
                      <w:bCs/>
                      <w:sz w:val="24"/>
                      <w:szCs w:val="24"/>
                    </w:rPr>
                    <w:t xml:space="preserve"> / Medic / Engineer</w:t>
                  </w:r>
                </w:p>
              </w:tc>
            </w:tr>
            <w:tr w:rsidR="00086F83" w:rsidRP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Assault Power</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Critical Chance Rating</w:t>
                  </w:r>
                  <w:r w:rsidRPr="00086F83">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Critical Severity Rating</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Strikethrough Rating</w:t>
                  </w:r>
                  <w:r w:rsidRPr="00086F83">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Critical Severity Rating</w:t>
                  </w:r>
                </w:p>
              </w:tc>
            </w:tr>
          </w:tbl>
          <w:p w:rsidR="00086F83" w:rsidRPr="00086F83" w:rsidRDefault="00086F83" w:rsidP="00086F83">
            <w:pPr>
              <w:spacing w:after="0" w:line="240" w:lineRule="auto"/>
              <w:rPr>
                <w:rFonts w:ascii="Times New Roman" w:eastAsia="Times New Roman" w:hAnsi="Times New Roman" w:cs="Times New Roman"/>
                <w:sz w:val="24"/>
                <w:szCs w:val="24"/>
              </w:rPr>
            </w:pP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609600" cy="609600"/>
                  <wp:effectExtent l="0" t="0" r="0" b="0"/>
                  <wp:docPr id="2" name="Picture 2" descr="Finess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esse">
                            <a:hlinkClick r:id="rId8"/>
                          </pic:cNvPr>
                          <pic:cNvPicPr>
                            <a:picLocks noChangeAspect="1" noChangeArrowheads="1"/>
                          </pic:cNvPicPr>
                        </pic:nvPicPr>
                        <pic:blipFill>
                          <a:blip r:embed="rId9"/>
                          <a:srcRect/>
                          <a:stretch>
                            <a:fillRect/>
                          </a:stretch>
                        </pic:blipFill>
                        <pic:spPr bwMode="auto">
                          <a:xfrm>
                            <a:off x="0" y="0"/>
                            <a:ext cx="609600" cy="609600"/>
                          </a:xfrm>
                          <a:prstGeom prst="rect">
                            <a:avLst/>
                          </a:prstGeom>
                          <a:noFill/>
                          <a:ln w="9525">
                            <a:noFill/>
                            <a:miter lim="800000"/>
                            <a:headEnd/>
                            <a:tailEnd/>
                          </a:ln>
                        </pic:spPr>
                      </pic:pic>
                    </a:graphicData>
                  </a:graphic>
                </wp:inline>
              </w:drawing>
            </w:r>
          </w:p>
        </w:tc>
        <w:tc>
          <w:tcPr>
            <w:tcW w:w="0" w:type="auto"/>
            <w:vAlign w:val="center"/>
            <w:hideMark/>
          </w:tcPr>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r w:rsidRPr="00086F83">
              <w:rPr>
                <w:rFonts w:ascii="Times New Roman" w:eastAsia="Times New Roman" w:hAnsi="Times New Roman" w:cs="Times New Roman"/>
                <w:b/>
                <w:bCs/>
                <w:sz w:val="36"/>
                <w:szCs w:val="36"/>
              </w:rPr>
              <w:t>FINESSE</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Finesse is a primary stat for DPS </w:t>
            </w:r>
            <w:proofErr w:type="spellStart"/>
            <w:r w:rsidRPr="00086F83">
              <w:rPr>
                <w:rFonts w:ascii="Times New Roman" w:eastAsia="Times New Roman" w:hAnsi="Times New Roman" w:cs="Times New Roman"/>
                <w:sz w:val="24"/>
                <w:szCs w:val="24"/>
              </w:rPr>
              <w:t>Spellslingers</w:t>
            </w:r>
            <w:proofErr w:type="spellEnd"/>
            <w:r w:rsidRPr="00086F83">
              <w:rPr>
                <w:rFonts w:ascii="Times New Roman" w:eastAsia="Times New Roman" w:hAnsi="Times New Roman" w:cs="Times New Roman"/>
                <w:sz w:val="24"/>
                <w:szCs w:val="24"/>
              </w:rPr>
              <w:t xml:space="preserve"> and Engineers, since it affects damage. Warriors, DPS </w:t>
            </w:r>
            <w:proofErr w:type="spellStart"/>
            <w:r w:rsidRPr="00086F83">
              <w:rPr>
                <w:rFonts w:ascii="Times New Roman" w:eastAsia="Times New Roman" w:hAnsi="Times New Roman" w:cs="Times New Roman"/>
                <w:sz w:val="24"/>
                <w:szCs w:val="24"/>
              </w:rPr>
              <w:t>Espers</w:t>
            </w:r>
            <w:proofErr w:type="spellEnd"/>
            <w:r w:rsidRPr="00086F83">
              <w:rPr>
                <w:rFonts w:ascii="Times New Roman" w:eastAsia="Times New Roman" w:hAnsi="Times New Roman" w:cs="Times New Roman"/>
                <w:sz w:val="24"/>
                <w:szCs w:val="24"/>
              </w:rPr>
              <w:t xml:space="preserve"> and Stalkers </w:t>
            </w:r>
            <w:proofErr w:type="spellStart"/>
            <w:r w:rsidRPr="00086F83">
              <w:rPr>
                <w:rFonts w:ascii="Times New Roman" w:eastAsia="Times New Roman" w:hAnsi="Times New Roman" w:cs="Times New Roman"/>
                <w:sz w:val="24"/>
                <w:szCs w:val="24"/>
              </w:rPr>
              <w:t>shoud</w:t>
            </w:r>
            <w:proofErr w:type="spellEnd"/>
            <w:r w:rsidRPr="00086F83">
              <w:rPr>
                <w:rFonts w:ascii="Times New Roman" w:eastAsia="Times New Roman" w:hAnsi="Times New Roman" w:cs="Times New Roman"/>
                <w:sz w:val="24"/>
                <w:szCs w:val="24"/>
              </w:rPr>
              <w:t xml:space="preserve"> focus on this stat if they want to create Burst Damage DPS. On the other hand, this stat isn’t very important for Medic class.</w:t>
            </w:r>
          </w:p>
        </w:tc>
      </w:tr>
      <w:tr w:rsidR="00086F83" w:rsidRPr="00086F83" w:rsidTr="00086F83">
        <w:trPr>
          <w:tblCellSpacing w:w="15" w:type="dxa"/>
        </w:trPr>
        <w:tc>
          <w:tcPr>
            <w:tcW w:w="0" w:type="auto"/>
            <w:gridSpan w:val="2"/>
            <w:tcBorders>
              <w:top w:val="nil"/>
              <w:left w:val="nil"/>
              <w:bottom w:val="nil"/>
              <w:right w:val="nil"/>
            </w:tcBorders>
            <w:vAlign w:val="center"/>
            <w:hideMark/>
          </w:tcPr>
          <w:tbl>
            <w:tblPr>
              <w:tblW w:w="0" w:type="auto"/>
              <w:tblCellSpacing w:w="15" w:type="dxa"/>
              <w:tblCellMar>
                <w:top w:w="15" w:type="dxa"/>
                <w:left w:w="15" w:type="dxa"/>
                <w:bottom w:w="15" w:type="dxa"/>
                <w:right w:w="15" w:type="dxa"/>
              </w:tblCellMar>
              <w:tblLook w:val="04A0"/>
            </w:tblPr>
            <w:tblGrid>
              <w:gridCol w:w="2662"/>
              <w:gridCol w:w="2861"/>
              <w:gridCol w:w="2928"/>
            </w:tblGrid>
            <w:tr w:rsidR="00086F83" w:rsidRPr="00086F83">
              <w:trPr>
                <w:tblCellSpacing w:w="15" w:type="dxa"/>
              </w:trPr>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 xml:space="preserve">Warrior / </w:t>
                  </w:r>
                  <w:proofErr w:type="spellStart"/>
                  <w:r w:rsidRPr="00086F83">
                    <w:rPr>
                      <w:rFonts w:ascii="Times New Roman" w:eastAsia="Times New Roman" w:hAnsi="Times New Roman" w:cs="Times New Roman"/>
                      <w:b/>
                      <w:bCs/>
                      <w:sz w:val="24"/>
                      <w:szCs w:val="24"/>
                    </w:rPr>
                    <w:t>Esper</w:t>
                  </w:r>
                  <w:proofErr w:type="spellEnd"/>
                  <w:r w:rsidRPr="00086F83">
                    <w:rPr>
                      <w:rFonts w:ascii="Times New Roman" w:eastAsia="Times New Roman" w:hAnsi="Times New Roman" w:cs="Times New Roman"/>
                      <w:b/>
                      <w:bCs/>
                      <w:sz w:val="24"/>
                      <w:szCs w:val="24"/>
                    </w:rPr>
                    <w:t xml:space="preserve"> / Stalker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roofErr w:type="spellStart"/>
                  <w:r w:rsidRPr="00086F83">
                    <w:rPr>
                      <w:rFonts w:ascii="Times New Roman" w:eastAsia="Times New Roman" w:hAnsi="Times New Roman" w:cs="Times New Roman"/>
                      <w:b/>
                      <w:bCs/>
                      <w:sz w:val="24"/>
                      <w:szCs w:val="24"/>
                    </w:rPr>
                    <w:t>Spellslinger</w:t>
                  </w:r>
                  <w:proofErr w:type="spellEnd"/>
                  <w:r w:rsidRPr="00086F83">
                    <w:rPr>
                      <w:rFonts w:ascii="Times New Roman" w:eastAsia="Times New Roman" w:hAnsi="Times New Roman" w:cs="Times New Roman"/>
                      <w:b/>
                      <w:bCs/>
                      <w:sz w:val="24"/>
                      <w:szCs w:val="24"/>
                    </w:rPr>
                    <w:t xml:space="preserve"> / Engineer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 xml:space="preserve">Medic </w:t>
                  </w:r>
                </w:p>
              </w:tc>
            </w:tr>
            <w:tr w:rsidR="00086F83" w:rsidRP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Strikethrough Rating</w:t>
                  </w:r>
                  <w:r w:rsidRPr="00086F83">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Critical Severity Rating</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Assault Power</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Deflect Rating</w:t>
                  </w:r>
                  <w:r w:rsidRPr="00086F83">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Deflect Critical Hit Rating</w:t>
                  </w:r>
                </w:p>
              </w:tc>
            </w:tr>
          </w:tbl>
          <w:p w:rsidR="00086F83" w:rsidRPr="00086F83" w:rsidRDefault="00086F83" w:rsidP="00086F83">
            <w:pPr>
              <w:spacing w:after="0" w:line="240" w:lineRule="auto"/>
              <w:rPr>
                <w:rFonts w:ascii="Times New Roman" w:eastAsia="Times New Roman" w:hAnsi="Times New Roman" w:cs="Times New Roman"/>
                <w:sz w:val="24"/>
                <w:szCs w:val="24"/>
              </w:rPr>
            </w:pP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lastRenderedPageBreak/>
              <w:drawing>
                <wp:inline distT="0" distB="0" distL="0" distR="0">
                  <wp:extent cx="609600" cy="609600"/>
                  <wp:effectExtent l="0" t="0" r="0" b="0"/>
                  <wp:docPr id="3" name="Picture 3" descr="Moxi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xie">
                            <a:hlinkClick r:id="rId10"/>
                          </pic:cNvPr>
                          <pic:cNvPicPr>
                            <a:picLocks noChangeAspect="1" noChangeArrowheads="1"/>
                          </pic:cNvPicPr>
                        </pic:nvPicPr>
                        <pic:blipFill>
                          <a:blip r:embed="rId11"/>
                          <a:srcRect/>
                          <a:stretch>
                            <a:fillRect/>
                          </a:stretch>
                        </pic:blipFill>
                        <pic:spPr bwMode="auto">
                          <a:xfrm>
                            <a:off x="0" y="0"/>
                            <a:ext cx="609600" cy="609600"/>
                          </a:xfrm>
                          <a:prstGeom prst="rect">
                            <a:avLst/>
                          </a:prstGeom>
                          <a:noFill/>
                          <a:ln w="9525">
                            <a:noFill/>
                            <a:miter lim="800000"/>
                            <a:headEnd/>
                            <a:tailEnd/>
                          </a:ln>
                        </pic:spPr>
                      </pic:pic>
                    </a:graphicData>
                  </a:graphic>
                </wp:inline>
              </w:drawing>
            </w:r>
          </w:p>
        </w:tc>
        <w:tc>
          <w:tcPr>
            <w:tcW w:w="0" w:type="auto"/>
            <w:vAlign w:val="center"/>
            <w:hideMark/>
          </w:tcPr>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r w:rsidRPr="00086F83">
              <w:rPr>
                <w:rFonts w:ascii="Times New Roman" w:eastAsia="Times New Roman" w:hAnsi="Times New Roman" w:cs="Times New Roman"/>
                <w:b/>
                <w:bCs/>
                <w:sz w:val="36"/>
                <w:szCs w:val="36"/>
              </w:rPr>
              <w:t>MOXIE</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For all classes, ex</w:t>
            </w:r>
            <w:r>
              <w:rPr>
                <w:rFonts w:ascii="Times New Roman" w:eastAsia="Times New Roman" w:hAnsi="Times New Roman" w:cs="Times New Roman"/>
                <w:sz w:val="24"/>
                <w:szCs w:val="24"/>
              </w:rPr>
              <w:t xml:space="preserve">cept </w:t>
            </w:r>
            <w:proofErr w:type="spellStart"/>
            <w:r>
              <w:rPr>
                <w:rFonts w:ascii="Times New Roman" w:eastAsia="Times New Roman" w:hAnsi="Times New Roman" w:cs="Times New Roman"/>
                <w:sz w:val="24"/>
                <w:szCs w:val="24"/>
              </w:rPr>
              <w:t>E</w:t>
            </w:r>
            <w:r w:rsidRPr="00086F83">
              <w:rPr>
                <w:rFonts w:ascii="Times New Roman" w:eastAsia="Times New Roman" w:hAnsi="Times New Roman" w:cs="Times New Roman"/>
                <w:sz w:val="24"/>
                <w:szCs w:val="24"/>
              </w:rPr>
              <w:t>sper</w:t>
            </w:r>
            <w:proofErr w:type="spellEnd"/>
            <w:r w:rsidRPr="00086F83">
              <w:rPr>
                <w:rFonts w:ascii="Times New Roman" w:eastAsia="Times New Roman" w:hAnsi="Times New Roman" w:cs="Times New Roman"/>
                <w:sz w:val="24"/>
                <w:szCs w:val="24"/>
              </w:rPr>
              <w:t xml:space="preserve">, Moxie is a synonym for Critical Hit. We can describe Moxie as your </w:t>
            </w:r>
            <w:r w:rsidRPr="00086F83">
              <w:rPr>
                <w:rFonts w:ascii="Times New Roman" w:eastAsia="Times New Roman" w:hAnsi="Times New Roman" w:cs="Times New Roman"/>
                <w:b/>
                <w:bCs/>
                <w:sz w:val="24"/>
                <w:szCs w:val="24"/>
              </w:rPr>
              <w:t>Critical Chance and Critical Strength</w:t>
            </w:r>
            <w:r w:rsidRPr="00086F83">
              <w:rPr>
                <w:rFonts w:ascii="Times New Roman" w:eastAsia="Times New Roman" w:hAnsi="Times New Roman" w:cs="Times New Roman"/>
                <w:sz w:val="24"/>
                <w:szCs w:val="24"/>
              </w:rPr>
              <w:t xml:space="preserve">. For DPS </w:t>
            </w:r>
            <w:proofErr w:type="spellStart"/>
            <w:r w:rsidRPr="00086F83">
              <w:rPr>
                <w:rFonts w:ascii="Times New Roman" w:eastAsia="Times New Roman" w:hAnsi="Times New Roman" w:cs="Times New Roman"/>
                <w:sz w:val="24"/>
                <w:szCs w:val="24"/>
              </w:rPr>
              <w:t>Esspers</w:t>
            </w:r>
            <w:proofErr w:type="spellEnd"/>
            <w:r w:rsidRPr="00086F83">
              <w:rPr>
                <w:rFonts w:ascii="Times New Roman" w:eastAsia="Times New Roman" w:hAnsi="Times New Roman" w:cs="Times New Roman"/>
                <w:sz w:val="24"/>
                <w:szCs w:val="24"/>
              </w:rPr>
              <w:t xml:space="preserve"> it’s a primary stat, since it affects damage.</w:t>
            </w:r>
          </w:p>
        </w:tc>
      </w:tr>
      <w:tr w:rsidR="00086F83" w:rsidRPr="00086F83" w:rsidTr="00086F83">
        <w:trPr>
          <w:tblCellSpacing w:w="15" w:type="dxa"/>
        </w:trPr>
        <w:tc>
          <w:tcPr>
            <w:tcW w:w="0" w:type="auto"/>
            <w:gridSpan w:val="2"/>
            <w:tcBorders>
              <w:top w:val="nil"/>
              <w:left w:val="nil"/>
              <w:bottom w:val="nil"/>
              <w:right w:val="nil"/>
            </w:tcBorders>
            <w:vAlign w:val="center"/>
            <w:hideMark/>
          </w:tcPr>
          <w:tbl>
            <w:tblPr>
              <w:tblW w:w="0" w:type="auto"/>
              <w:tblCellSpacing w:w="15" w:type="dxa"/>
              <w:tblCellMar>
                <w:top w:w="15" w:type="dxa"/>
                <w:left w:w="15" w:type="dxa"/>
                <w:bottom w:w="15" w:type="dxa"/>
                <w:right w:w="15" w:type="dxa"/>
              </w:tblCellMar>
              <w:tblLook w:val="04A0"/>
            </w:tblPr>
            <w:tblGrid>
              <w:gridCol w:w="5208"/>
              <w:gridCol w:w="2594"/>
              <w:gridCol w:w="135"/>
            </w:tblGrid>
            <w:tr w:rsidR="00086F83" w:rsidRPr="00086F83">
              <w:trPr>
                <w:tblCellSpacing w:w="15" w:type="dxa"/>
              </w:trPr>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 xml:space="preserve">Warrior / </w:t>
                  </w:r>
                  <w:proofErr w:type="spellStart"/>
                  <w:r w:rsidRPr="00086F83">
                    <w:rPr>
                      <w:rFonts w:ascii="Times New Roman" w:eastAsia="Times New Roman" w:hAnsi="Times New Roman" w:cs="Times New Roman"/>
                      <w:b/>
                      <w:bCs/>
                      <w:sz w:val="24"/>
                      <w:szCs w:val="24"/>
                    </w:rPr>
                    <w:t>Spellslinger</w:t>
                  </w:r>
                  <w:proofErr w:type="spellEnd"/>
                  <w:r w:rsidRPr="00086F83">
                    <w:rPr>
                      <w:rFonts w:ascii="Times New Roman" w:eastAsia="Times New Roman" w:hAnsi="Times New Roman" w:cs="Times New Roman"/>
                      <w:b/>
                      <w:bCs/>
                      <w:sz w:val="24"/>
                      <w:szCs w:val="24"/>
                    </w:rPr>
                    <w:t xml:space="preserve"> / Medic / Stalker / Engineer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E</w:t>
                  </w:r>
                  <w:r w:rsidRPr="00086F83">
                    <w:rPr>
                      <w:rFonts w:ascii="Times New Roman" w:eastAsia="Times New Roman" w:hAnsi="Times New Roman" w:cs="Times New Roman"/>
                      <w:b/>
                      <w:bCs/>
                      <w:sz w:val="24"/>
                      <w:szCs w:val="24"/>
                    </w:rPr>
                    <w:t>sper</w:t>
                  </w:r>
                  <w:proofErr w:type="spellEnd"/>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 </w:t>
                  </w:r>
                </w:p>
              </w:tc>
            </w:tr>
            <w:tr w:rsidR="00086F83" w:rsidRP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Critical Chance Rating</w:t>
                  </w:r>
                  <w:r w:rsidRPr="00086F83">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Critical Severity Rating</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Assault Power</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w:t>
                  </w:r>
                </w:p>
              </w:tc>
            </w:tr>
          </w:tbl>
          <w:p w:rsidR="00086F83" w:rsidRPr="00086F83" w:rsidRDefault="00086F83" w:rsidP="00086F83">
            <w:pPr>
              <w:spacing w:after="0" w:line="240" w:lineRule="auto"/>
              <w:rPr>
                <w:rFonts w:ascii="Times New Roman" w:eastAsia="Times New Roman" w:hAnsi="Times New Roman" w:cs="Times New Roman"/>
                <w:sz w:val="24"/>
                <w:szCs w:val="24"/>
              </w:rPr>
            </w:pP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609600" cy="609600"/>
                  <wp:effectExtent l="19050" t="0" r="0" b="0"/>
                  <wp:docPr id="4" name="Picture 4" descr="Tech">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ch">
                            <a:hlinkClick r:id="rId12"/>
                          </pic:cNvPr>
                          <pic:cNvPicPr>
                            <a:picLocks noChangeAspect="1" noChangeArrowheads="1"/>
                          </pic:cNvPicPr>
                        </pic:nvPicPr>
                        <pic:blipFill>
                          <a:blip r:embed="rId13"/>
                          <a:srcRect/>
                          <a:stretch>
                            <a:fillRect/>
                          </a:stretch>
                        </pic:blipFill>
                        <pic:spPr bwMode="auto">
                          <a:xfrm>
                            <a:off x="0" y="0"/>
                            <a:ext cx="609600" cy="609600"/>
                          </a:xfrm>
                          <a:prstGeom prst="rect">
                            <a:avLst/>
                          </a:prstGeom>
                          <a:noFill/>
                          <a:ln w="9525">
                            <a:noFill/>
                            <a:miter lim="800000"/>
                            <a:headEnd/>
                            <a:tailEnd/>
                          </a:ln>
                        </pic:spPr>
                      </pic:pic>
                    </a:graphicData>
                  </a:graphic>
                </wp:inline>
              </w:drawing>
            </w:r>
          </w:p>
        </w:tc>
        <w:tc>
          <w:tcPr>
            <w:tcW w:w="0" w:type="auto"/>
            <w:vAlign w:val="center"/>
            <w:hideMark/>
          </w:tcPr>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r w:rsidRPr="00086F83">
              <w:rPr>
                <w:rFonts w:ascii="Times New Roman" w:eastAsia="Times New Roman" w:hAnsi="Times New Roman" w:cs="Times New Roman"/>
                <w:b/>
                <w:bCs/>
                <w:sz w:val="36"/>
                <w:szCs w:val="36"/>
              </w:rPr>
              <w:t>Tech</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Tech is one of the most important stats for players who build their characters for Tank role, since it affects damage effectiveness of Support abilities. </w:t>
            </w:r>
            <w:proofErr w:type="spellStart"/>
            <w:r w:rsidRPr="00086F83">
              <w:rPr>
                <w:rFonts w:ascii="Times New Roman" w:eastAsia="Times New Roman" w:hAnsi="Times New Roman" w:cs="Times New Roman"/>
                <w:sz w:val="24"/>
                <w:szCs w:val="24"/>
              </w:rPr>
              <w:t>Espers</w:t>
            </w:r>
            <w:proofErr w:type="spellEnd"/>
            <w:r w:rsidRPr="00086F83">
              <w:rPr>
                <w:rFonts w:ascii="Times New Roman" w:eastAsia="Times New Roman" w:hAnsi="Times New Roman" w:cs="Times New Roman"/>
                <w:sz w:val="24"/>
                <w:szCs w:val="24"/>
              </w:rPr>
              <w:t xml:space="preserve"> and </w:t>
            </w:r>
            <w:proofErr w:type="spellStart"/>
            <w:r w:rsidRPr="00086F83">
              <w:rPr>
                <w:rFonts w:ascii="Times New Roman" w:eastAsia="Times New Roman" w:hAnsi="Times New Roman" w:cs="Times New Roman"/>
                <w:sz w:val="24"/>
                <w:szCs w:val="24"/>
              </w:rPr>
              <w:t>Spellslinger</w:t>
            </w:r>
            <w:proofErr w:type="spellEnd"/>
            <w:r w:rsidRPr="00086F83">
              <w:rPr>
                <w:rFonts w:ascii="Times New Roman" w:eastAsia="Times New Roman" w:hAnsi="Times New Roman" w:cs="Times New Roman"/>
                <w:sz w:val="24"/>
                <w:szCs w:val="24"/>
              </w:rPr>
              <w:t xml:space="preserve"> shou</w:t>
            </w:r>
            <w:r>
              <w:rPr>
                <w:rFonts w:ascii="Times New Roman" w:eastAsia="Times New Roman" w:hAnsi="Times New Roman" w:cs="Times New Roman"/>
                <w:sz w:val="24"/>
                <w:szCs w:val="24"/>
              </w:rPr>
              <w:t>l</w:t>
            </w:r>
            <w:r w:rsidRPr="00086F83">
              <w:rPr>
                <w:rFonts w:ascii="Times New Roman" w:eastAsia="Times New Roman" w:hAnsi="Times New Roman" w:cs="Times New Roman"/>
                <w:sz w:val="24"/>
                <w:szCs w:val="24"/>
              </w:rPr>
              <w:t xml:space="preserve">d not focus on this stat, while for DPS Medic it’s a primary stat. </w:t>
            </w:r>
          </w:p>
        </w:tc>
      </w:tr>
      <w:tr w:rsidR="00086F83" w:rsidRPr="00086F83" w:rsidTr="00086F83">
        <w:trPr>
          <w:tblCellSpacing w:w="15" w:type="dxa"/>
        </w:trPr>
        <w:tc>
          <w:tcPr>
            <w:tcW w:w="0" w:type="auto"/>
            <w:gridSpan w:val="2"/>
            <w:tcBorders>
              <w:top w:val="nil"/>
              <w:left w:val="nil"/>
              <w:bottom w:val="nil"/>
              <w:right w:val="nil"/>
            </w:tcBorders>
            <w:vAlign w:val="center"/>
            <w:hideMark/>
          </w:tcPr>
          <w:tbl>
            <w:tblPr>
              <w:tblW w:w="0" w:type="auto"/>
              <w:tblCellSpacing w:w="15" w:type="dxa"/>
              <w:tblCellMar>
                <w:top w:w="15" w:type="dxa"/>
                <w:left w:w="15" w:type="dxa"/>
                <w:bottom w:w="15" w:type="dxa"/>
                <w:right w:w="15" w:type="dxa"/>
              </w:tblCellMar>
              <w:tblLook w:val="04A0"/>
            </w:tblPr>
            <w:tblGrid>
              <w:gridCol w:w="2995"/>
              <w:gridCol w:w="2853"/>
              <w:gridCol w:w="2069"/>
            </w:tblGrid>
            <w:tr w:rsidR="00086F83" w:rsidRPr="00086F83">
              <w:trPr>
                <w:tblCellSpacing w:w="15" w:type="dxa"/>
              </w:trPr>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Warrior / Stalker / Engineer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proofErr w:type="spellStart"/>
                  <w:r w:rsidRPr="00086F83">
                    <w:rPr>
                      <w:rFonts w:ascii="Times New Roman" w:eastAsia="Times New Roman" w:hAnsi="Times New Roman" w:cs="Times New Roman"/>
                      <w:b/>
                      <w:bCs/>
                      <w:sz w:val="24"/>
                      <w:szCs w:val="24"/>
                    </w:rPr>
                    <w:t>Esper</w:t>
                  </w:r>
                  <w:proofErr w:type="spellEnd"/>
                  <w:r w:rsidRPr="00086F83">
                    <w:rPr>
                      <w:rFonts w:ascii="Times New Roman" w:eastAsia="Times New Roman" w:hAnsi="Times New Roman" w:cs="Times New Roman"/>
                      <w:b/>
                      <w:bCs/>
                      <w:sz w:val="24"/>
                      <w:szCs w:val="24"/>
                    </w:rPr>
                    <w:t xml:space="preserve"> / </w:t>
                  </w:r>
                  <w:proofErr w:type="spellStart"/>
                  <w:r w:rsidRPr="00086F83">
                    <w:rPr>
                      <w:rFonts w:ascii="Times New Roman" w:eastAsia="Times New Roman" w:hAnsi="Times New Roman" w:cs="Times New Roman"/>
                      <w:b/>
                      <w:bCs/>
                      <w:sz w:val="24"/>
                      <w:szCs w:val="24"/>
                    </w:rPr>
                    <w:t>Spellslinger</w:t>
                  </w:r>
                  <w:proofErr w:type="spellEnd"/>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Pr="00086F83">
                    <w:rPr>
                      <w:rFonts w:ascii="Times New Roman" w:eastAsia="Times New Roman" w:hAnsi="Times New Roman" w:cs="Times New Roman"/>
                      <w:b/>
                      <w:bCs/>
                      <w:sz w:val="24"/>
                      <w:szCs w:val="24"/>
                    </w:rPr>
                    <w:t xml:space="preserve">Medic </w:t>
                  </w:r>
                </w:p>
              </w:tc>
            </w:tr>
            <w:tr w:rsidR="00086F83" w:rsidRP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Support Power</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Deflect Rating</w:t>
                  </w:r>
                  <w:r w:rsidRPr="00086F83">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Deflect Critical Hit Rating</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Assault Power</w:t>
                  </w:r>
                </w:p>
              </w:tc>
            </w:tr>
          </w:tbl>
          <w:p w:rsidR="00086F83" w:rsidRPr="00086F83" w:rsidRDefault="00086F83" w:rsidP="00086F83">
            <w:pPr>
              <w:spacing w:after="0" w:line="240" w:lineRule="auto"/>
              <w:rPr>
                <w:rFonts w:ascii="Times New Roman" w:eastAsia="Times New Roman" w:hAnsi="Times New Roman" w:cs="Times New Roman"/>
                <w:sz w:val="24"/>
                <w:szCs w:val="24"/>
              </w:rPr>
            </w:pP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609600" cy="609600"/>
                  <wp:effectExtent l="19050" t="0" r="0" b="0"/>
                  <wp:docPr id="5" name="Picture 5" descr="Insigh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ight">
                            <a:hlinkClick r:id="rId14"/>
                          </pic:cNvPr>
                          <pic:cNvPicPr>
                            <a:picLocks noChangeAspect="1" noChangeArrowheads="1"/>
                          </pic:cNvPicPr>
                        </pic:nvPicPr>
                        <pic:blipFill>
                          <a:blip r:embed="rId15"/>
                          <a:srcRect/>
                          <a:stretch>
                            <a:fillRect/>
                          </a:stretch>
                        </pic:blipFill>
                        <pic:spPr bwMode="auto">
                          <a:xfrm>
                            <a:off x="0" y="0"/>
                            <a:ext cx="609600" cy="609600"/>
                          </a:xfrm>
                          <a:prstGeom prst="rect">
                            <a:avLst/>
                          </a:prstGeom>
                          <a:noFill/>
                          <a:ln w="9525">
                            <a:noFill/>
                            <a:miter lim="800000"/>
                            <a:headEnd/>
                            <a:tailEnd/>
                          </a:ln>
                        </pic:spPr>
                      </pic:pic>
                    </a:graphicData>
                  </a:graphic>
                </wp:inline>
              </w:drawing>
            </w:r>
          </w:p>
        </w:tc>
        <w:tc>
          <w:tcPr>
            <w:tcW w:w="0" w:type="auto"/>
            <w:vAlign w:val="center"/>
            <w:hideMark/>
          </w:tcPr>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r w:rsidRPr="00086F83">
              <w:rPr>
                <w:rFonts w:ascii="Times New Roman" w:eastAsia="Times New Roman" w:hAnsi="Times New Roman" w:cs="Times New Roman"/>
                <w:b/>
                <w:bCs/>
                <w:sz w:val="36"/>
                <w:szCs w:val="36"/>
              </w:rPr>
              <w:t>INSIGHT</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Warriors, Stalkers and Engineers focusing more on Tank role should think about Insight as one of the most important stats. The same advice stands for </w:t>
            </w:r>
            <w:proofErr w:type="spellStart"/>
            <w:r w:rsidRPr="00086F83">
              <w:rPr>
                <w:rFonts w:ascii="Times New Roman" w:eastAsia="Times New Roman" w:hAnsi="Times New Roman" w:cs="Times New Roman"/>
                <w:sz w:val="24"/>
                <w:szCs w:val="24"/>
              </w:rPr>
              <w:t>Espers</w:t>
            </w:r>
            <w:proofErr w:type="spellEnd"/>
            <w:r w:rsidRPr="00086F83">
              <w:rPr>
                <w:rFonts w:ascii="Times New Roman" w:eastAsia="Times New Roman" w:hAnsi="Times New Roman" w:cs="Times New Roman"/>
                <w:sz w:val="24"/>
                <w:szCs w:val="24"/>
              </w:rPr>
              <w:t xml:space="preserve">, </w:t>
            </w:r>
            <w:proofErr w:type="spellStart"/>
            <w:r w:rsidRPr="00086F83">
              <w:rPr>
                <w:rFonts w:ascii="Times New Roman" w:eastAsia="Times New Roman" w:hAnsi="Times New Roman" w:cs="Times New Roman"/>
                <w:sz w:val="24"/>
                <w:szCs w:val="24"/>
              </w:rPr>
              <w:t>Spellslingers</w:t>
            </w:r>
            <w:proofErr w:type="spellEnd"/>
            <w:r w:rsidRPr="00086F83">
              <w:rPr>
                <w:rFonts w:ascii="Times New Roman" w:eastAsia="Times New Roman" w:hAnsi="Times New Roman" w:cs="Times New Roman"/>
                <w:sz w:val="24"/>
                <w:szCs w:val="24"/>
              </w:rPr>
              <w:t xml:space="preserve"> and Medics focusing on Healer role. </w:t>
            </w:r>
          </w:p>
        </w:tc>
      </w:tr>
      <w:tr w:rsidR="00086F83" w:rsidRPr="00086F83" w:rsidTr="00086F83">
        <w:trPr>
          <w:tblCellSpacing w:w="15" w:type="dxa"/>
        </w:trPr>
        <w:tc>
          <w:tcPr>
            <w:tcW w:w="0" w:type="auto"/>
            <w:gridSpan w:val="2"/>
            <w:tcBorders>
              <w:top w:val="nil"/>
              <w:left w:val="nil"/>
              <w:bottom w:val="nil"/>
              <w:right w:val="nil"/>
            </w:tcBorders>
            <w:vAlign w:val="center"/>
            <w:hideMark/>
          </w:tcPr>
          <w:tbl>
            <w:tblPr>
              <w:tblW w:w="0" w:type="auto"/>
              <w:tblCellSpacing w:w="15" w:type="dxa"/>
              <w:tblCellMar>
                <w:top w:w="15" w:type="dxa"/>
                <w:left w:w="15" w:type="dxa"/>
                <w:bottom w:w="15" w:type="dxa"/>
                <w:right w:w="15" w:type="dxa"/>
              </w:tblCellMar>
              <w:tblLook w:val="04A0"/>
            </w:tblPr>
            <w:tblGrid>
              <w:gridCol w:w="4311"/>
              <w:gridCol w:w="2889"/>
            </w:tblGrid>
            <w:tr w:rsidR="00086F83" w:rsidRPr="00086F83">
              <w:trPr>
                <w:tblCellSpacing w:w="15" w:type="dxa"/>
              </w:trPr>
              <w:tc>
                <w:tcPr>
                  <w:tcW w:w="3000" w:type="pct"/>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r w:rsidRPr="00086F83">
                    <w:rPr>
                      <w:rFonts w:ascii="Times New Roman" w:eastAsia="Times New Roman" w:hAnsi="Times New Roman" w:cs="Times New Roman"/>
                      <w:b/>
                      <w:bCs/>
                      <w:sz w:val="24"/>
                      <w:szCs w:val="24"/>
                    </w:rPr>
                    <w:t>Warrior / Stalker / Engineer</w:t>
                  </w:r>
                </w:p>
              </w:tc>
              <w:tc>
                <w:tcPr>
                  <w:tcW w:w="0" w:type="auto"/>
                  <w:vAlign w:val="center"/>
                  <w:hideMark/>
                </w:tcPr>
                <w:p w:rsidR="00086F83" w:rsidRPr="00086F83" w:rsidRDefault="00086F83" w:rsidP="00086F83">
                  <w:pPr>
                    <w:spacing w:after="0" w:line="240" w:lineRule="auto"/>
                    <w:jc w:val="center"/>
                    <w:rPr>
                      <w:rFonts w:ascii="Times New Roman" w:eastAsia="Times New Roman" w:hAnsi="Times New Roman" w:cs="Times New Roman"/>
                      <w:b/>
                      <w:bCs/>
                      <w:sz w:val="24"/>
                      <w:szCs w:val="24"/>
                    </w:rPr>
                  </w:pPr>
                  <w:proofErr w:type="spellStart"/>
                  <w:r w:rsidRPr="00086F83">
                    <w:rPr>
                      <w:rFonts w:ascii="Times New Roman" w:eastAsia="Times New Roman" w:hAnsi="Times New Roman" w:cs="Times New Roman"/>
                      <w:b/>
                      <w:bCs/>
                      <w:sz w:val="24"/>
                      <w:szCs w:val="24"/>
                    </w:rPr>
                    <w:t>Esper</w:t>
                  </w:r>
                  <w:proofErr w:type="spellEnd"/>
                  <w:r w:rsidRPr="00086F83">
                    <w:rPr>
                      <w:rFonts w:ascii="Times New Roman" w:eastAsia="Times New Roman" w:hAnsi="Times New Roman" w:cs="Times New Roman"/>
                      <w:b/>
                      <w:bCs/>
                      <w:sz w:val="24"/>
                      <w:szCs w:val="24"/>
                    </w:rPr>
                    <w:t xml:space="preserve"> / </w:t>
                  </w:r>
                  <w:proofErr w:type="spellStart"/>
                  <w:r w:rsidRPr="00086F83">
                    <w:rPr>
                      <w:rFonts w:ascii="Times New Roman" w:eastAsia="Times New Roman" w:hAnsi="Times New Roman" w:cs="Times New Roman"/>
                      <w:b/>
                      <w:bCs/>
                      <w:sz w:val="24"/>
                      <w:szCs w:val="24"/>
                    </w:rPr>
                    <w:t>Spellslinger</w:t>
                  </w:r>
                  <w:proofErr w:type="spellEnd"/>
                  <w:r w:rsidRPr="00086F83">
                    <w:rPr>
                      <w:rFonts w:ascii="Times New Roman" w:eastAsia="Times New Roman" w:hAnsi="Times New Roman" w:cs="Times New Roman"/>
                      <w:b/>
                      <w:bCs/>
                      <w:sz w:val="24"/>
                      <w:szCs w:val="24"/>
                    </w:rPr>
                    <w:t xml:space="preserve"> / Medic</w:t>
                  </w:r>
                </w:p>
              </w:tc>
            </w:tr>
            <w:tr w:rsidR="00086F83" w:rsidRP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Deflect Critical Hit Rating</w:t>
                  </w:r>
                  <w:r w:rsidRPr="00086F83">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Deflect Rating</w:t>
                  </w:r>
                </w:p>
              </w:tc>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086F83">
                    <w:rPr>
                      <w:rFonts w:ascii="Times New Roman" w:eastAsia="Times New Roman" w:hAnsi="Times New Roman" w:cs="Times New Roman"/>
                      <w:sz w:val="24"/>
                      <w:szCs w:val="24"/>
                    </w:rPr>
                    <w:t>Support Power</w:t>
                  </w:r>
                </w:p>
              </w:tc>
            </w:tr>
          </w:tbl>
          <w:p w:rsidR="00086F83" w:rsidRPr="00086F83" w:rsidRDefault="00086F83" w:rsidP="00086F83">
            <w:pPr>
              <w:spacing w:after="0" w:line="240" w:lineRule="auto"/>
              <w:rPr>
                <w:rFonts w:ascii="Times New Roman" w:eastAsia="Times New Roman" w:hAnsi="Times New Roman" w:cs="Times New Roman"/>
                <w:sz w:val="24"/>
                <w:szCs w:val="24"/>
              </w:rPr>
            </w:pPr>
          </w:p>
        </w:tc>
      </w:tr>
      <w:tr w:rsidR="00086F83" w:rsidRPr="00086F83" w:rsidTr="00086F83">
        <w:trPr>
          <w:tblCellSpacing w:w="15" w:type="dxa"/>
        </w:trPr>
        <w:tc>
          <w:tcPr>
            <w:tcW w:w="0" w:type="auto"/>
            <w:vAlign w:val="center"/>
            <w:hideMark/>
          </w:tcPr>
          <w:p w:rsidR="00086F83" w:rsidRPr="00086F83" w:rsidRDefault="00086F83" w:rsidP="00086F8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609600" cy="609600"/>
                  <wp:effectExtent l="19050" t="0" r="0" b="0"/>
                  <wp:docPr id="6" name="Picture 6" descr="Grit">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it">
                            <a:hlinkClick r:id="rId16"/>
                          </pic:cNvPr>
                          <pic:cNvPicPr>
                            <a:picLocks noChangeAspect="1" noChangeArrowheads="1"/>
                          </pic:cNvPicPr>
                        </pic:nvPicPr>
                        <pic:blipFill>
                          <a:blip r:embed="rId17"/>
                          <a:srcRect/>
                          <a:stretch>
                            <a:fillRect/>
                          </a:stretch>
                        </pic:blipFill>
                        <pic:spPr bwMode="auto">
                          <a:xfrm>
                            <a:off x="0" y="0"/>
                            <a:ext cx="609600" cy="609600"/>
                          </a:xfrm>
                          <a:prstGeom prst="rect">
                            <a:avLst/>
                          </a:prstGeom>
                          <a:noFill/>
                          <a:ln w="9525">
                            <a:noFill/>
                            <a:miter lim="800000"/>
                            <a:headEnd/>
                            <a:tailEnd/>
                          </a:ln>
                        </pic:spPr>
                      </pic:pic>
                    </a:graphicData>
                  </a:graphic>
                </wp:inline>
              </w:drawing>
            </w:r>
          </w:p>
        </w:tc>
        <w:tc>
          <w:tcPr>
            <w:tcW w:w="0" w:type="auto"/>
            <w:vAlign w:val="center"/>
            <w:hideMark/>
          </w:tcPr>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r w:rsidRPr="00086F83">
              <w:rPr>
                <w:rFonts w:ascii="Times New Roman" w:eastAsia="Times New Roman" w:hAnsi="Times New Roman" w:cs="Times New Roman"/>
                <w:b/>
                <w:bCs/>
                <w:sz w:val="36"/>
                <w:szCs w:val="36"/>
              </w:rPr>
              <w:t>GRIT</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Grit is the only Attribute that has the same role for all classes. It increases </w:t>
            </w:r>
            <w:r w:rsidRPr="00086F83">
              <w:rPr>
                <w:rFonts w:ascii="Times New Roman" w:eastAsia="Times New Roman" w:hAnsi="Times New Roman" w:cs="Times New Roman"/>
                <w:b/>
                <w:bCs/>
                <w:sz w:val="24"/>
                <w:szCs w:val="24"/>
              </w:rPr>
              <w:t>Base Health (HP)</w:t>
            </w:r>
            <w:r w:rsidRPr="00086F83">
              <w:rPr>
                <w:rFonts w:ascii="Times New Roman" w:eastAsia="Times New Roman" w:hAnsi="Times New Roman" w:cs="Times New Roman"/>
                <w:sz w:val="24"/>
                <w:szCs w:val="24"/>
              </w:rPr>
              <w:t xml:space="preserve"> and for every point of Grit you receive +14 HP. This attribute is extremely important if you prepare your character for a Tank role. </w:t>
            </w:r>
          </w:p>
        </w:tc>
      </w:tr>
    </w:tbl>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w:t>
      </w:r>
    </w:p>
    <w:p w:rsidR="00086F83" w:rsidRPr="00086F83" w:rsidRDefault="00086F83" w:rsidP="00086F83">
      <w:pPr>
        <w:spacing w:before="100" w:beforeAutospacing="1" w:after="100" w:afterAutospacing="1" w:line="240" w:lineRule="auto"/>
        <w:outlineLvl w:val="1"/>
        <w:rPr>
          <w:rFonts w:ascii="Times New Roman" w:eastAsia="Times New Roman" w:hAnsi="Times New Roman" w:cs="Times New Roman"/>
          <w:b/>
          <w:bCs/>
          <w:sz w:val="36"/>
          <w:szCs w:val="36"/>
        </w:rPr>
      </w:pPr>
      <w:proofErr w:type="spellStart"/>
      <w:r w:rsidRPr="00086F83">
        <w:rPr>
          <w:rFonts w:ascii="Times New Roman" w:eastAsia="Times New Roman" w:hAnsi="Times New Roman" w:cs="Times New Roman"/>
          <w:b/>
          <w:bCs/>
          <w:sz w:val="36"/>
          <w:szCs w:val="36"/>
        </w:rPr>
        <w:t>Wildstar</w:t>
      </w:r>
      <w:proofErr w:type="spellEnd"/>
      <w:r w:rsidRPr="00086F83">
        <w:rPr>
          <w:rFonts w:ascii="Times New Roman" w:eastAsia="Times New Roman" w:hAnsi="Times New Roman" w:cs="Times New Roman"/>
          <w:b/>
          <w:bCs/>
          <w:sz w:val="36"/>
          <w:szCs w:val="36"/>
        </w:rPr>
        <w:t xml:space="preserve"> Secondary Attributes </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Assault Attributes</w:t>
      </w:r>
    </w:p>
    <w:p w:rsidR="00086F83" w:rsidRPr="00086F83" w:rsidRDefault="00086F83" w:rsidP="00086F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Strikethrough Chance – This is your chance to strike through an opponent’s shields or personal defenses, mitigating their ability to deflect attacks. It is countered by your opponent’s Deflect Chance. Your current Strikethrough Chance assumes combat against an equal-level Challenger rank foe and is based on your Strikethrough Rating</w:t>
      </w:r>
    </w:p>
    <w:p w:rsidR="00086F83" w:rsidRPr="00086F83" w:rsidRDefault="00086F83" w:rsidP="00086F83">
      <w:pPr>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Critical Hit</w:t>
      </w:r>
      <w:r w:rsidRPr="00086F83">
        <w:rPr>
          <w:rFonts w:ascii="Times New Roman" w:eastAsia="Times New Roman" w:hAnsi="Times New Roman" w:cs="Times New Roman"/>
          <w:sz w:val="24"/>
          <w:szCs w:val="24"/>
        </w:rPr>
        <w:t xml:space="preserve"> </w:t>
      </w:r>
      <w:proofErr w:type="spellStart"/>
      <w:r w:rsidRPr="00086F83">
        <w:rPr>
          <w:rFonts w:ascii="Times New Roman" w:eastAsia="Times New Roman" w:hAnsi="Times New Roman" w:cs="Times New Roman"/>
          <w:sz w:val="24"/>
          <w:szCs w:val="24"/>
        </w:rPr>
        <w:t>Chance</w:t>
      </w:r>
      <w:proofErr w:type="spellEnd"/>
      <w:r w:rsidRPr="00086F83">
        <w:rPr>
          <w:rFonts w:ascii="Times New Roman" w:eastAsia="Times New Roman" w:hAnsi="Times New Roman" w:cs="Times New Roman"/>
          <w:sz w:val="24"/>
          <w:szCs w:val="24"/>
        </w:rPr>
        <w:t xml:space="preserve"> – This is your chance to critically strike an opponent. It is countered by your opponent’s Deflect Critical Hit Chance.</w:t>
      </w:r>
      <w:r w:rsidRPr="00086F83">
        <w:rPr>
          <w:rFonts w:ascii="Times New Roman" w:eastAsia="Times New Roman" w:hAnsi="Times New Roman" w:cs="Times New Roman"/>
          <w:sz w:val="24"/>
          <w:szCs w:val="24"/>
        </w:rPr>
        <w:br/>
        <w:t xml:space="preserve">Your current Critical Hit Chance assumes combat against an equal-level Challenger rank foe and is based on your Critical Hit Rating. </w:t>
      </w:r>
    </w:p>
    <w:p w:rsidR="00086F83" w:rsidRPr="00086F83" w:rsidRDefault="00086F83" w:rsidP="00086F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Critical Hit Severity – Critical Hit Severity is multiplier that determines the amount of bonus effect, healing or damage, caused by Critical Hit.</w:t>
      </w:r>
      <w:r w:rsidRPr="00086F83">
        <w:rPr>
          <w:rFonts w:ascii="Times New Roman" w:eastAsia="Times New Roman" w:hAnsi="Times New Roman" w:cs="Times New Roman"/>
          <w:sz w:val="24"/>
          <w:szCs w:val="24"/>
        </w:rPr>
        <w:br/>
        <w:t xml:space="preserve">This value is calculated from your base Critical Severity and your Critical Severity Rating and is subject to diminishing returns. </w:t>
      </w:r>
    </w:p>
    <w:p w:rsidR="00086F83" w:rsidRPr="00086F83" w:rsidRDefault="00086F83" w:rsidP="00086F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Armor Pierce – All damage you deal ignores this percent of your target’s Armor.</w:t>
      </w:r>
    </w:p>
    <w:p w:rsidR="00086F83" w:rsidRPr="00086F83" w:rsidRDefault="00086F83" w:rsidP="00086F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Shield Pierce – This percentage of all damage you deal will ignore your target’s shield and apply directly to their health.</w:t>
      </w:r>
    </w:p>
    <w:p w:rsidR="00086F83" w:rsidRPr="00086F83" w:rsidRDefault="00086F83" w:rsidP="00086F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Life Steal – This percent of damage you deal will be restored to you as health.</w:t>
      </w:r>
    </w:p>
    <w:p w:rsidR="00086F83" w:rsidRPr="00086F83" w:rsidRDefault="00086F83" w:rsidP="00086F8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Haste – All class ability </w:t>
      </w:r>
      <w:proofErr w:type="spellStart"/>
      <w:r w:rsidRPr="00086F83">
        <w:rPr>
          <w:rFonts w:ascii="Times New Roman" w:eastAsia="Times New Roman" w:hAnsi="Times New Roman" w:cs="Times New Roman"/>
          <w:sz w:val="24"/>
          <w:szCs w:val="24"/>
        </w:rPr>
        <w:t>cooldowns</w:t>
      </w:r>
      <w:proofErr w:type="spellEnd"/>
      <w:r w:rsidRPr="00086F83">
        <w:rPr>
          <w:rFonts w:ascii="Times New Roman" w:eastAsia="Times New Roman" w:hAnsi="Times New Roman" w:cs="Times New Roman"/>
          <w:sz w:val="24"/>
          <w:szCs w:val="24"/>
        </w:rPr>
        <w:t xml:space="preserve"> are reduced by this percent.</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b/>
          <w:bCs/>
          <w:sz w:val="24"/>
          <w:szCs w:val="24"/>
        </w:rPr>
        <w:t>Shield Attributes</w:t>
      </w:r>
    </w:p>
    <w:p w:rsidR="00086F83" w:rsidRPr="00086F83" w:rsidRDefault="00086F83" w:rsidP="00086F83">
      <w:pPr>
        <w:spacing w:after="0" w:line="240" w:lineRule="auto"/>
        <w:ind w:left="720"/>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Shield </w:t>
      </w:r>
      <w:proofErr w:type="spellStart"/>
      <w:r w:rsidRPr="00086F83">
        <w:rPr>
          <w:rFonts w:ascii="Times New Roman" w:eastAsia="Times New Roman" w:hAnsi="Times New Roman" w:cs="Times New Roman"/>
          <w:sz w:val="24"/>
          <w:szCs w:val="24"/>
        </w:rPr>
        <w:t>Regen</w:t>
      </w:r>
      <w:proofErr w:type="spellEnd"/>
      <w:r w:rsidRPr="00086F83">
        <w:rPr>
          <w:rFonts w:ascii="Times New Roman" w:eastAsia="Times New Roman" w:hAnsi="Times New Roman" w:cs="Times New Roman"/>
          <w:sz w:val="24"/>
          <w:szCs w:val="24"/>
        </w:rPr>
        <w:t xml:space="preserve"> Rate – This is the percentage of your Maximum Shield Capacity that will be restored each Shield Regeneration Interval.</w:t>
      </w:r>
    </w:p>
    <w:p w:rsidR="00086F83" w:rsidRPr="00086F83" w:rsidRDefault="00086F83" w:rsidP="00086F8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Shield Reboot Time – This is the number of seconds that must elapse before your shield will begin to regenerate. Taking damage will reset the Shield Reboot Time.</w:t>
      </w:r>
      <w:r w:rsidRPr="00086F83">
        <w:rPr>
          <w:rFonts w:ascii="Times New Roman" w:eastAsia="Times New Roman" w:hAnsi="Times New Roman" w:cs="Times New Roman"/>
          <w:sz w:val="24"/>
          <w:szCs w:val="24"/>
        </w:rPr>
        <w:br/>
        <w:t>C-Resistance At</w:t>
      </w:r>
      <w:r>
        <w:rPr>
          <w:rFonts w:ascii="Times New Roman" w:eastAsia="Times New Roman" w:hAnsi="Times New Roman" w:cs="Times New Roman"/>
          <w:sz w:val="24"/>
          <w:szCs w:val="24"/>
        </w:rPr>
        <w:t>t</w:t>
      </w:r>
      <w:r w:rsidRPr="00086F83">
        <w:rPr>
          <w:rFonts w:ascii="Times New Roman" w:eastAsia="Times New Roman" w:hAnsi="Times New Roman" w:cs="Times New Roman"/>
          <w:sz w:val="24"/>
          <w:szCs w:val="24"/>
        </w:rPr>
        <w:t xml:space="preserve">ributes </w:t>
      </w:r>
    </w:p>
    <w:p w:rsidR="00086F83" w:rsidRPr="00086F83" w:rsidRDefault="00086F83" w:rsidP="00086F8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Physical Resistance – All incoming Physical damage is reduced by this amount. This mitigation percentage assumes combat against equal-level foe and is based on your Armor Value and your Physical Resistance Rating. </w:t>
      </w:r>
    </w:p>
    <w:p w:rsidR="00086F83" w:rsidRPr="00086F83" w:rsidRDefault="00086F83" w:rsidP="00086F8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Technology Resistance – All incoming Technology is reduced by this amount. This mitigation percentage assumes combat against equal-level foe and is based on your Armor Value and your Technology Resistance Rating. </w:t>
      </w:r>
    </w:p>
    <w:p w:rsidR="00086F83" w:rsidRPr="00086F83" w:rsidRDefault="00086F83" w:rsidP="00086F8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Magic Resistance – All incoming Magical is reduced by this amount. This mitigation percentage assumes combat against equal-level foe and is based on your Armor Value and your Magic Resistance Rating. </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Defense At</w:t>
      </w:r>
      <w:r>
        <w:rPr>
          <w:rFonts w:ascii="Times New Roman" w:eastAsia="Times New Roman" w:hAnsi="Times New Roman" w:cs="Times New Roman"/>
          <w:b/>
          <w:bCs/>
          <w:sz w:val="24"/>
          <w:szCs w:val="24"/>
        </w:rPr>
        <w:t>t</w:t>
      </w:r>
      <w:r w:rsidRPr="00086F83">
        <w:rPr>
          <w:rFonts w:ascii="Times New Roman" w:eastAsia="Times New Roman" w:hAnsi="Times New Roman" w:cs="Times New Roman"/>
          <w:b/>
          <w:bCs/>
          <w:sz w:val="24"/>
          <w:szCs w:val="24"/>
        </w:rPr>
        <w:t>ributes</w:t>
      </w:r>
    </w:p>
    <w:p w:rsidR="00086F83" w:rsidRPr="00086F83" w:rsidRDefault="00086F83" w:rsidP="00086F8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Deflect Chance – This is the chance that you will deflect an opponent’s incoming attack, and is partially dependent upon the rank and level of your opponent. It is countered by your opponent’s Strikethrough Chance. Your Current Deflect Chance assumes combat against an equal-level Challenger-rank foe and is based on your Deflect Rating.</w:t>
      </w:r>
    </w:p>
    <w:p w:rsidR="00086F83" w:rsidRPr="00086F83" w:rsidRDefault="00086F83" w:rsidP="00086F8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Deflect Critical Hit Chance – This is your chance to deflect an opponent’s critical attack, and is partially dependent upon the rank and level of your opponent. It is countered by your opponent’s Critical Hit Chance.</w:t>
      </w:r>
      <w:r w:rsidRPr="00086F83">
        <w:rPr>
          <w:rFonts w:ascii="Times New Roman" w:eastAsia="Times New Roman" w:hAnsi="Times New Roman" w:cs="Times New Roman"/>
          <w:sz w:val="24"/>
          <w:szCs w:val="24"/>
        </w:rPr>
        <w:br/>
        <w:t xml:space="preserve">Your current Deflect Critical Hit Chance assumes combat against an equal-level Challenger rank foe and is based on your Deflect Critical Hit Rating. </w:t>
      </w:r>
    </w:p>
    <w:p w:rsidR="00086F83" w:rsidRPr="00086F83" w:rsidRDefault="00086F83" w:rsidP="00086F83">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Resilience – All crowd control effects applied to you will be reduced by this percent.</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lastRenderedPageBreak/>
        <w:t> </w:t>
      </w:r>
      <w:r w:rsidRPr="00086F83">
        <w:rPr>
          <w:rFonts w:ascii="Times New Roman" w:eastAsia="Times New Roman" w:hAnsi="Times New Roman" w:cs="Times New Roman"/>
          <w:sz w:val="24"/>
          <w:szCs w:val="24"/>
        </w:rPr>
        <w:br/>
      </w:r>
      <w:r w:rsidRPr="00086F83">
        <w:rPr>
          <w:rFonts w:ascii="Times New Roman" w:eastAsia="Times New Roman" w:hAnsi="Times New Roman" w:cs="Times New Roman"/>
          <w:b/>
          <w:bCs/>
          <w:sz w:val="24"/>
          <w:szCs w:val="24"/>
        </w:rPr>
        <w:t>Focus Attributes</w:t>
      </w:r>
    </w:p>
    <w:p w:rsidR="00086F83" w:rsidRPr="00086F83" w:rsidRDefault="00086F83" w:rsidP="00086F8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xml:space="preserve">Focus Recovery Rate – This is the amount of Focus you will regenerate each second while in combat. This value is calculated from your base Focus Recovery and your Focus Recovery acquired from items and AMPS. Focus Recovery Rating is subject to diminishing returns. </w:t>
      </w:r>
    </w:p>
    <w:p w:rsidR="00086F83" w:rsidRPr="00086F83" w:rsidRDefault="00086F83" w:rsidP="00086F83">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Focus Cost Reduction – The Focus cost of all your spells is reduced by this percent.</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r w:rsidRPr="00086F83">
        <w:rPr>
          <w:rFonts w:ascii="Times New Roman" w:eastAsia="Times New Roman" w:hAnsi="Times New Roman" w:cs="Times New Roman"/>
          <w:sz w:val="24"/>
          <w:szCs w:val="24"/>
        </w:rPr>
        <w:t> </w:t>
      </w:r>
    </w:p>
    <w:p w:rsidR="00086F83" w:rsidRPr="00086F83" w:rsidRDefault="00086F83" w:rsidP="00086F83">
      <w:pPr>
        <w:spacing w:before="100" w:beforeAutospacing="1" w:after="100" w:afterAutospacing="1"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PvP</w:t>
      </w:r>
      <w:proofErr w:type="spellEnd"/>
      <w:r w:rsidRPr="00086F83">
        <w:rPr>
          <w:rFonts w:ascii="Times New Roman" w:eastAsia="Times New Roman" w:hAnsi="Times New Roman" w:cs="Times New Roman"/>
          <w:b/>
          <w:bCs/>
          <w:sz w:val="24"/>
          <w:szCs w:val="24"/>
        </w:rPr>
        <w:t xml:space="preserve"> </w:t>
      </w:r>
      <w:proofErr w:type="spellStart"/>
      <w:r w:rsidRPr="00086F83">
        <w:rPr>
          <w:rFonts w:ascii="Times New Roman" w:eastAsia="Times New Roman" w:hAnsi="Times New Roman" w:cs="Times New Roman"/>
          <w:b/>
          <w:bCs/>
          <w:sz w:val="24"/>
          <w:szCs w:val="24"/>
        </w:rPr>
        <w:t>Atributes</w:t>
      </w:r>
      <w:proofErr w:type="spellEnd"/>
    </w:p>
    <w:p w:rsidR="00086F83" w:rsidRPr="00086F83" w:rsidRDefault="00086F83" w:rsidP="00086F83">
      <w:pPr>
        <w:numPr>
          <w:ilvl w:val="0"/>
          <w:numId w:val="5"/>
        </w:numPr>
        <w:spacing w:before="100" w:beforeAutospacing="1" w:after="100" w:afterAutospacing="1" w:line="240" w:lineRule="auto"/>
        <w:rPr>
          <w:rFonts w:ascii="Times New Roman" w:eastAsia="Times New Roman" w:hAnsi="Times New Roman" w:cs="Times New Roman"/>
          <w:sz w:val="24"/>
          <w:szCs w:val="24"/>
        </w:rPr>
      </w:pPr>
      <w:proofErr w:type="spellStart"/>
      <w:r w:rsidRPr="00086F83">
        <w:rPr>
          <w:rFonts w:ascii="Times New Roman" w:eastAsia="Times New Roman" w:hAnsi="Times New Roman" w:cs="Times New Roman"/>
          <w:sz w:val="24"/>
          <w:szCs w:val="24"/>
        </w:rPr>
        <w:t>PvP</w:t>
      </w:r>
      <w:proofErr w:type="spellEnd"/>
      <w:r w:rsidRPr="00086F83">
        <w:rPr>
          <w:rFonts w:ascii="Times New Roman" w:eastAsia="Times New Roman" w:hAnsi="Times New Roman" w:cs="Times New Roman"/>
          <w:sz w:val="24"/>
          <w:szCs w:val="24"/>
        </w:rPr>
        <w:t xml:space="preserve"> Offense – All damage you deal to players ignores this percentage of the target’s </w:t>
      </w:r>
      <w:proofErr w:type="spellStart"/>
      <w:r w:rsidRPr="00086F83">
        <w:rPr>
          <w:rFonts w:ascii="Times New Roman" w:eastAsia="Times New Roman" w:hAnsi="Times New Roman" w:cs="Times New Roman"/>
          <w:sz w:val="24"/>
          <w:szCs w:val="24"/>
        </w:rPr>
        <w:t>PvP</w:t>
      </w:r>
      <w:proofErr w:type="spellEnd"/>
      <w:r w:rsidRPr="00086F83">
        <w:rPr>
          <w:rFonts w:ascii="Times New Roman" w:eastAsia="Times New Roman" w:hAnsi="Times New Roman" w:cs="Times New Roman"/>
          <w:sz w:val="24"/>
          <w:szCs w:val="24"/>
        </w:rPr>
        <w:t xml:space="preserve"> Defense. This value is calculated from your base </w:t>
      </w:r>
      <w:proofErr w:type="spellStart"/>
      <w:r w:rsidRPr="00086F83">
        <w:rPr>
          <w:rFonts w:ascii="Times New Roman" w:eastAsia="Times New Roman" w:hAnsi="Times New Roman" w:cs="Times New Roman"/>
          <w:sz w:val="24"/>
          <w:szCs w:val="24"/>
        </w:rPr>
        <w:t>PvP</w:t>
      </w:r>
      <w:proofErr w:type="spellEnd"/>
      <w:r w:rsidRPr="00086F83">
        <w:rPr>
          <w:rFonts w:ascii="Times New Roman" w:eastAsia="Times New Roman" w:hAnsi="Times New Roman" w:cs="Times New Roman"/>
          <w:sz w:val="24"/>
          <w:szCs w:val="24"/>
        </w:rPr>
        <w:t xml:space="preserve"> Offense and your </w:t>
      </w:r>
      <w:proofErr w:type="spellStart"/>
      <w:r w:rsidRPr="00086F83">
        <w:rPr>
          <w:rFonts w:ascii="Times New Roman" w:eastAsia="Times New Roman" w:hAnsi="Times New Roman" w:cs="Times New Roman"/>
          <w:sz w:val="24"/>
          <w:szCs w:val="24"/>
        </w:rPr>
        <w:t>PvP</w:t>
      </w:r>
      <w:proofErr w:type="spellEnd"/>
      <w:r w:rsidRPr="00086F83">
        <w:rPr>
          <w:rFonts w:ascii="Times New Roman" w:eastAsia="Times New Roman" w:hAnsi="Times New Roman" w:cs="Times New Roman"/>
          <w:sz w:val="24"/>
          <w:szCs w:val="24"/>
        </w:rPr>
        <w:t xml:space="preserve"> Offense acquired from items and is subject to diminishing returns. </w:t>
      </w:r>
    </w:p>
    <w:p w:rsidR="00086F83" w:rsidRPr="00086F83" w:rsidRDefault="00086F83" w:rsidP="00086F83">
      <w:pPr>
        <w:numPr>
          <w:ilvl w:val="0"/>
          <w:numId w:val="5"/>
        </w:numPr>
        <w:spacing w:before="100" w:beforeAutospacing="1" w:after="100" w:afterAutospacing="1" w:line="240" w:lineRule="auto"/>
        <w:rPr>
          <w:rFonts w:ascii="Times New Roman" w:eastAsia="Times New Roman" w:hAnsi="Times New Roman" w:cs="Times New Roman"/>
          <w:sz w:val="24"/>
          <w:szCs w:val="24"/>
        </w:rPr>
      </w:pPr>
      <w:proofErr w:type="spellStart"/>
      <w:r w:rsidRPr="00086F83">
        <w:rPr>
          <w:rFonts w:ascii="Times New Roman" w:eastAsia="Times New Roman" w:hAnsi="Times New Roman" w:cs="Times New Roman"/>
          <w:sz w:val="24"/>
          <w:szCs w:val="24"/>
        </w:rPr>
        <w:t>PvP</w:t>
      </w:r>
      <w:proofErr w:type="spellEnd"/>
      <w:r w:rsidRPr="00086F83">
        <w:rPr>
          <w:rFonts w:ascii="Times New Roman" w:eastAsia="Times New Roman" w:hAnsi="Times New Roman" w:cs="Times New Roman"/>
          <w:sz w:val="24"/>
          <w:szCs w:val="24"/>
        </w:rPr>
        <w:t xml:space="preserve"> Defense – All incoming damage from players is reduced by this percent. This value is calculated from your base </w:t>
      </w:r>
      <w:proofErr w:type="spellStart"/>
      <w:r w:rsidRPr="00086F83">
        <w:rPr>
          <w:rFonts w:ascii="Times New Roman" w:eastAsia="Times New Roman" w:hAnsi="Times New Roman" w:cs="Times New Roman"/>
          <w:sz w:val="24"/>
          <w:szCs w:val="24"/>
        </w:rPr>
        <w:t>PvP</w:t>
      </w:r>
      <w:proofErr w:type="spellEnd"/>
      <w:r w:rsidRPr="00086F83">
        <w:rPr>
          <w:rFonts w:ascii="Times New Roman" w:eastAsia="Times New Roman" w:hAnsi="Times New Roman" w:cs="Times New Roman"/>
          <w:sz w:val="24"/>
          <w:szCs w:val="24"/>
        </w:rPr>
        <w:t xml:space="preserve"> Defense and your </w:t>
      </w:r>
      <w:proofErr w:type="spellStart"/>
      <w:r w:rsidRPr="00086F83">
        <w:rPr>
          <w:rFonts w:ascii="Times New Roman" w:eastAsia="Times New Roman" w:hAnsi="Times New Roman" w:cs="Times New Roman"/>
          <w:sz w:val="24"/>
          <w:szCs w:val="24"/>
        </w:rPr>
        <w:t>PvP</w:t>
      </w:r>
      <w:proofErr w:type="spellEnd"/>
      <w:r w:rsidRPr="00086F83">
        <w:rPr>
          <w:rFonts w:ascii="Times New Roman" w:eastAsia="Times New Roman" w:hAnsi="Times New Roman" w:cs="Times New Roman"/>
          <w:sz w:val="24"/>
          <w:szCs w:val="24"/>
        </w:rPr>
        <w:t xml:space="preserve"> Defense acquired from items and is subject to diminishing returns.</w:t>
      </w:r>
    </w:p>
    <w:p w:rsidR="003B02C5" w:rsidRDefault="003B02C5"/>
    <w:sectPr w:rsidR="003B02C5" w:rsidSect="003B02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51CFA"/>
    <w:multiLevelType w:val="multilevel"/>
    <w:tmpl w:val="0C381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7A17F8"/>
    <w:multiLevelType w:val="multilevel"/>
    <w:tmpl w:val="58541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31C5D70"/>
    <w:multiLevelType w:val="multilevel"/>
    <w:tmpl w:val="A38A7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58B0E89"/>
    <w:multiLevelType w:val="multilevel"/>
    <w:tmpl w:val="83140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3BA2044"/>
    <w:multiLevelType w:val="multilevel"/>
    <w:tmpl w:val="1FE26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86F83"/>
    <w:rsid w:val="00086F83"/>
    <w:rsid w:val="003B02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2C5"/>
  </w:style>
  <w:style w:type="paragraph" w:styleId="Heading2">
    <w:name w:val="heading 2"/>
    <w:basedOn w:val="Normal"/>
    <w:link w:val="Heading2Char"/>
    <w:uiPriority w:val="9"/>
    <w:qFormat/>
    <w:rsid w:val="00086F8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6F83"/>
    <w:rPr>
      <w:rFonts w:ascii="Times New Roman" w:eastAsia="Times New Roman" w:hAnsi="Times New Roman" w:cs="Times New Roman"/>
      <w:b/>
      <w:bCs/>
      <w:sz w:val="36"/>
      <w:szCs w:val="36"/>
    </w:rPr>
  </w:style>
  <w:style w:type="paragraph" w:styleId="NormalWeb">
    <w:name w:val="Normal (Web)"/>
    <w:basedOn w:val="Normal"/>
    <w:uiPriority w:val="99"/>
    <w:unhideWhenUsed/>
    <w:rsid w:val="00086F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86F83"/>
    <w:rPr>
      <w:color w:val="0000FF"/>
      <w:u w:val="single"/>
    </w:rPr>
  </w:style>
  <w:style w:type="character" w:styleId="Strong">
    <w:name w:val="Strong"/>
    <w:basedOn w:val="DefaultParagraphFont"/>
    <w:uiPriority w:val="22"/>
    <w:qFormat/>
    <w:rsid w:val="00086F83"/>
    <w:rPr>
      <w:b/>
      <w:bCs/>
    </w:rPr>
  </w:style>
  <w:style w:type="paragraph" w:styleId="BalloonText">
    <w:name w:val="Balloon Text"/>
    <w:basedOn w:val="Normal"/>
    <w:link w:val="BalloonTextChar"/>
    <w:uiPriority w:val="99"/>
    <w:semiHidden/>
    <w:unhideWhenUsed/>
    <w:rsid w:val="00086F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F8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5719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ildstar.mmorpg-life.com/guides/wildstar-stats-attributes/attachment/wildstar_attribute_finesse/"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ildstar.mmorpg-life.com/guides/wildstar-stats-attributes/attachment/wildstar_attribute_technology/"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wildstar.mmorpg-life.com/wp-content/uploads/2013/12/wildstar_Attribute_Grit.png" TargetMode="External"/><Relationship Id="rId1" Type="http://schemas.openxmlformats.org/officeDocument/2006/relationships/numbering" Target="numbering.xml"/><Relationship Id="rId6" Type="http://schemas.openxmlformats.org/officeDocument/2006/relationships/hyperlink" Target="http://wildstar.mmorpg-life.com/guides/wildstar-stats-attributes/attachment/wildstar_attribute_brutality/" TargetMode="External"/><Relationship Id="rId11" Type="http://schemas.openxmlformats.org/officeDocument/2006/relationships/image" Target="media/image3.png"/><Relationship Id="rId5" Type="http://schemas.openxmlformats.org/officeDocument/2006/relationships/hyperlink" Target="https://www.youtube.com/user/ChiefSarcan" TargetMode="External"/><Relationship Id="rId15" Type="http://schemas.openxmlformats.org/officeDocument/2006/relationships/image" Target="media/image5.png"/><Relationship Id="rId10" Type="http://schemas.openxmlformats.org/officeDocument/2006/relationships/hyperlink" Target="http://wildstar.mmorpg-life.com/guides/wildstar-stats-attributes/attachment/wildstar_attribute_moxi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ildstar.mmorpg-life.com/guides/wildstar-stats-attributes/attachment/wildstar_attribute_ins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1130</Words>
  <Characters>6445</Characters>
  <Application>Microsoft Office Word</Application>
  <DocSecurity>0</DocSecurity>
  <Lines>53</Lines>
  <Paragraphs>15</Paragraphs>
  <ScaleCrop>false</ScaleCrop>
  <Company/>
  <LinksUpToDate>false</LinksUpToDate>
  <CharactersWithSpaces>7560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2014-03-31T21:02:00Z</dcterms:created>
  <dcterms:modified xsi:type="dcterms:W3CDTF">2014-03-31T21:09:00Z</dcterms:modified>
</cp:coreProperties>
</file>